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94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beforeAutospacing="false" w:afterAutospacing="false" w:lineRule="auto" w:line="240"/>
        <w:ind w:left="0" w:firstLine="640" w:firstLineChars="200"/>
        <w:jc w:val="center"/>
        <w:textAlignment w:val="auto"/>
        <w:rPr>
          <w:rFonts w:ascii="宋体" w:cs="宋体" w:eastAsia="宋体" w:hAnsi="宋体" w:hint="eastAsia"/>
          <w:sz w:val="32"/>
          <w:szCs w:val="32"/>
        </w:rPr>
      </w:pPr>
      <w:r>
        <w:rPr>
          <w:rFonts w:ascii="宋体" w:cs="宋体" w:eastAsia="宋体" w:hAnsi="宋体" w:hint="default"/>
          <w:sz w:val="32"/>
          <w:szCs w:val="32"/>
          <w:lang w:val="en-US"/>
        </w:rPr>
        <w:t>引题:张家港专项治理</w:t>
      </w:r>
      <w:r>
        <w:rPr>
          <w:rFonts w:cs="宋体" w:eastAsia="宋体" w:hAnsi="宋体" w:hint="default"/>
          <w:sz w:val="32"/>
          <w:szCs w:val="32"/>
          <w:lang w:val="en-US"/>
        </w:rPr>
        <w:t>“指尖上的形式主义”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beforeAutospacing="false" w:afterAutospacing="false" w:lineRule="auto" w:line="240"/>
        <w:ind w:left="0" w:firstLine="640" w:firstLineChars="200"/>
        <w:jc w:val="center"/>
        <w:textAlignment w:val="auto"/>
        <w:rPr>
          <w:rFonts w:ascii="仿宋" w:cs="仿宋" w:eastAsia="仿宋" w:hAnsi="仿宋" w:hint="eastAsia"/>
          <w:sz w:val="32"/>
          <w:szCs w:val="32"/>
        </w:rPr>
      </w:pPr>
      <w:r>
        <w:rPr>
          <w:rFonts w:ascii="宋体" w:cs="宋体" w:eastAsia="宋体" w:hAnsi="宋体" w:hint="default"/>
          <w:sz w:val="32"/>
          <w:szCs w:val="32"/>
          <w:lang w:val="en-US"/>
        </w:rPr>
        <w:t>主题:</w:t>
      </w:r>
      <w:r>
        <w:rPr>
          <w:rFonts w:ascii="宋体" w:cs="宋体" w:eastAsia="宋体" w:hAnsi="宋体" w:hint="eastAsia"/>
          <w:sz w:val="32"/>
          <w:szCs w:val="32"/>
        </w:rPr>
        <w:t>清退362个工作群  为基层干部“松绑”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beforeAutospacing="false" w:afterAutospacing="false" w:lineRule="auto" w:line="240"/>
        <w:ind w:left="0" w:firstLine="560" w:firstLineChars="200"/>
        <w:jc w:val="right"/>
        <w:textAlignment w:val="auto"/>
        <w:rPr>
          <w:rFonts w:ascii="宋体" w:cs="宋体" w:eastAsia="宋体" w:hAnsi="宋体" w:hint="eastAsia"/>
          <w:sz w:val="28"/>
          <w:lang w:val="en-US" w:eastAsia="zh-CN"/>
        </w:rPr>
      </w:pPr>
      <w:r>
        <w:rPr>
          <w:rFonts w:ascii="宋体" w:cs="宋体" w:eastAsia="宋体" w:hAnsi="宋体" w:hint="eastAsia"/>
          <w:sz w:val="28"/>
          <w:lang w:val="en-US" w:eastAsia="zh-CN"/>
        </w:rPr>
        <w:t>杨溢 陈梦娇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beforeAutospacing="false" w:afterAutospacing="false" w:lineRule="auto" w:line="240"/>
        <w:ind w:left="0" w:firstLine="572" w:firstLineChars="200"/>
        <w:textAlignment w:val="auto"/>
        <w:rPr>
          <w:rFonts w:ascii="Arial" w:cs="Arial" w:eastAsia="Arial" w:hAnsi="Arial"/>
          <w:i w:val="false"/>
          <w:iCs w:val="false"/>
          <w:caps w:val="false"/>
          <w:color w:val="111111"/>
          <w:spacing w:val="8"/>
          <w:sz w:val="27"/>
          <w:szCs w:val="27"/>
        </w:rPr>
      </w:pPr>
      <w:r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  <w:t>“以前，各种各样的微信群信息铺天盖地，大部分时间都在‘盯群’‘爬楼’回复信息，还要转发一些推文。现在，微信群得到了‘瘦身’，我也有了更多精力接触群众、服务群</w:t>
      </w:r>
      <w:bookmarkStart w:id="0" w:name="_GoBack"/>
      <w:bookmarkEnd w:id="0"/>
      <w:r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  <w:t>众。”这几天，张家港大新镇新东社区党总支书记、居委会主任孙涛感到“一身轻松”，有了更多时间在社区里走访。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beforeAutospacing="false" w:afterAutospacing="false" w:lineRule="auto" w:line="240"/>
        <w:ind w:left="0" w:firstLine="572" w:firstLineChars="200"/>
        <w:textAlignment w:val="auto"/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</w:pPr>
      <w:r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  <w:t>孙涛的切身感受，源于张家港市开展的“指尖上的形式主义”专项治理行动。数量该精简的精简，微信群能退的退掉，严控信息发布内容，没必要说的不说……给“指尖”松绑，张家港从精简微信工作群入手。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beforeAutospacing="false" w:afterAutospacing="false" w:lineRule="auto" w:line="240"/>
        <w:ind w:left="0" w:firstLine="572" w:firstLineChars="200"/>
        <w:textAlignment w:val="auto"/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</w:pPr>
      <w:r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  <w:t>今年3月，由张家港市委办公室牵头，联合该市政府办公室、市纪委监委、市委组织部等部门组成调研组，历经30余天，走进13个区镇、街道、机关及39个村、社区开展走访调研，发出调查问卷500余份，听取基层干部意见建议100余人次。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beforeAutospacing="false" w:afterAutospacing="false" w:lineRule="auto" w:line="240"/>
        <w:ind w:left="0" w:firstLine="572" w:firstLineChars="200"/>
        <w:textAlignment w:val="auto"/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</w:pPr>
      <w:r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  <w:t>“我们在走访调研中发现，很多基层干部每天都忙着浏览微信消息，生怕因疏忽漏看群消息，有些关注微信公众号、点赞转发微信推文等被纳入考核，导致他们无法全心全意地到基层去开展工作，与群众的距离也越来越远。”张家港市委办公室主任孙建忠说。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beforeAutospacing="false" w:afterAutospacing="false" w:lineRule="auto" w:line="240"/>
        <w:ind w:left="0" w:firstLine="572" w:firstLineChars="200"/>
        <w:textAlignment w:val="auto"/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</w:pPr>
      <w:r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  <w:t>减基层之负，要从基层诟病之处发力。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beforeAutospacing="false" w:afterAutospacing="false" w:lineRule="auto" w:line="240"/>
        <w:ind w:left="0" w:firstLine="572" w:firstLineChars="200"/>
        <w:textAlignment w:val="auto"/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</w:pPr>
      <w:r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  <w:t>张家港对各区镇、街道、部门面向基层村、社区干部建立的公务工作群组全面开展清理工作。“对于‘僵尸类’‘空壳类’‘功能重复类’的工作群等予以清理解散；对因工作需要确需长期保留的工作群，进行清单化管理，避免出现信息交叉。同时不以群内消息代替书面通知，不随意通过群组布置工作，严格制止一些意义不大的工作留痕行为。”张家港市委宣传部副部长、市网信办主任黄卫琼介绍，目前，该市清理解散的公务工作群组达362个。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beforeAutospacing="false" w:afterAutospacing="false" w:lineRule="auto" w:line="240"/>
        <w:ind w:left="0" w:firstLine="572" w:firstLineChars="200"/>
        <w:textAlignment w:val="auto"/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</w:pPr>
      <w:r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  <w:t>摒除“指尖”之苦，不仅仅“做减法”，更要抓“质”的提升。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beforeAutospacing="false" w:afterAutospacing="false" w:lineRule="auto" w:line="240"/>
        <w:ind w:left="0" w:firstLine="572" w:firstLineChars="200"/>
        <w:textAlignment w:val="auto"/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</w:pPr>
      <w:r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  <w:t>针对政务新媒体、政务App，张家港将整治重点放在管理规范上：市级层面不再公布月度政务微信传播指数排行榜；政务新媒体不得过度追求点击率和关注度，一律不得强行要求村（社区）干部“签到、打卡、点赞、转发、刷分”，不得层层通报排名、层层下达推广订阅指标任务；各区镇、街道、部门不得将政务新媒体阅读量、转发量、点赞数等数据作为评价村（社区）工作成效的依据，不得纳入对村（社区）年度考核……一条条硬举措，让基层干部“轻装上阵”，腾出更多精力为群众多办实事。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beforeAutospacing="false" w:afterAutospacing="false" w:lineRule="auto" w:line="240"/>
        <w:ind w:left="0" w:firstLine="572" w:firstLineChars="200"/>
        <w:textAlignment w:val="auto"/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</w:pPr>
      <w:r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  <w:t>记者了解到，张家港还推出集“城市‘e’管家”“12345”便民服务热线等功能于一体的“联动张家港”App。张家港市联动中心通过该App对收集到的问题进行汇总、分办并反馈，基层网格员通过这一个端口就能上传发现的问题、查看结果。“‘联动张家港’App上线以后，以前置顶的几个工作群都解散了，可以腾出更多精力解决群众诉求。”张家港市乐余镇乐余村网格员周春峰说。</w:t>
      </w:r>
    </w:p>
    <w:p>
      <w:pPr>
        <w:pStyle w:val="style94"/>
        <w:keepNext w:val="false"/>
        <w:keepLines w:val="false"/>
        <w:pageBreakBefore w:val="false"/>
        <w:widowControl/>
        <w:suppressLineNumbers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beforeAutospacing="false" w:afterAutospacing="false" w:lineRule="auto" w:line="240"/>
        <w:ind w:left="0" w:firstLine="572" w:firstLineChars="200"/>
        <w:textAlignment w:val="auto"/>
        <w:rPr/>
      </w:pPr>
      <w:r>
        <w:rPr>
          <w:rFonts w:ascii="Arial" w:cs="Arial" w:eastAsia="Arial" w:hAnsi="Arial" w:hint="default"/>
          <w:i w:val="false"/>
          <w:iCs w:val="false"/>
          <w:caps w:val="false"/>
          <w:color w:val="111111"/>
          <w:spacing w:val="8"/>
          <w:sz w:val="27"/>
          <w:szCs w:val="27"/>
        </w:rPr>
        <w:t>下阶段，张家港将针对基层干部反映较为强烈的问题，聚焦工作中存在的官僚主义形式主义“老问题”“新表现”，精准识别、及时整改，推动基层减负工作落到实处，让基层干部把更多的精力用在推动高质量发展上、用在服务人民群众上。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仿宋"/>
    <w:panose1 w:val="020106090600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54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qFormat/>
    <w:uiPriority w:val="0"/>
  </w:style>
  <w:style w:type="table" w:default="1" w:styleId="style105">
    <w:name w:val="Normal Table"/>
    <w:next w:val="style105"/>
    <w:uiPriority w:val="0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94">
    <w:name w:val="Normal (Web)"/>
    <w:basedOn w:val="style0"/>
    <w:next w:val="style94"/>
    <w:uiPriority w:val="0"/>
    <w:pPr>
      <w:spacing w:before="0" w:beforeAutospacing="true" w:after="0" w:afterAutospacing="true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Words>1205</Words>
  <Pages>1</Pages>
  <Characters>1242</Characters>
  <Application>WPS Office</Application>
  <DocSecurity>0</DocSecurity>
  <Paragraphs>13</Paragraphs>
  <ScaleCrop>false</ScaleCrop>
  <Company>中铁11局</Company>
  <LinksUpToDate>false</LinksUpToDate>
  <CharactersWithSpaces>1245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2024-02-18T07:14:00Z</dcterms:created>
  <dc:creator>张玥</dc:creator>
  <lastModifiedBy>ALN-AL80</lastModifiedBy>
  <dcterms:modified xsi:type="dcterms:W3CDTF">2024-05-09T03:34:29Z</dcterms:modified>
  <revision>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F6236AEB8E00493EA5564720621605B1_13</vt:lpwstr>
  </property>
</Properties>
</file>